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Estoński fintech gospodarki cyrkularnej Fairown pozyskuje 4,2 mln euro z inwestycji zalążkowej na rozwój subskrypcji produktów i zmniejszenie ilości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Estońska firma fintech Fairown będzie napędzać międzynarodowy wzrost i umożliwi większej liczbie marek przejście z gospodarki linearnej na cyrkularną. Inwestycja wspierana jest przez main incubator, inwestora wczesnego etapu Commerzbank Group, primeCROWD oraz STIHL Digital, jednostkę Venture Capital firmy STIHL.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2018 roku firma Fairown opracowała platformę finansowania w chmurze, która umożliwia świadomym ekologicznie markom oferowanie swoich produktów jako usług za miesięczne subskrypcje. Firma zapewnia również płynny cykl odnowy poprzez zbieranie</w:t>
      </w:r>
    </w:p>
    <w:p>
      <w:r>
        <w:rPr>
          <w:rFonts w:ascii="calibri" w:hAnsi="calibri" w:eastAsia="calibri" w:cs="calibri"/>
          <w:sz w:val="24"/>
          <w:szCs w:val="24"/>
        </w:rPr>
        <w:t xml:space="preserve">i utylizację starych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pokolenie konsumentów zaczęło cenić usługi i szybki dostęp do produktów bardziej niż własność, co doprowadziło do transformacji takich branż jak muzyka i film. Inicjatywy regulacyjne, takie jak unijny Zielony Ład, przenoszą ten trend na dobra materialne, ponieważ firmy muszą przejść z liniowego na cyrkulacyjny model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Fairown umożliwia międzynarodowym markom i sprzedawcom detalicznym, takim jak Apple, Komplett czy STIHL, wprowadzanie produktów jako oferty usługowej, stawiając ideę zrównoważonego rozwoju w centrum innowacji.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rozwiązań typu "kup teraz, zapłać później", firma Fairown zapewnia finansowanie subskrypcji z płynnym procesem odnawiania.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firmom w przejściu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gospodarki linearnej na cyrkularną jest moją pasją i misją już od 18 lat. Rozumiem jego złożoność. Dzięki dodatkowemu kapitałowi, nasz zespół zamierza skrócić czas wprowadzania na rynek oferty subskrypcji produktów oraz szybko rozwinąć działalność w Europie</w:t>
      </w:r>
      <w:r>
        <w:rPr>
          <w:rFonts w:ascii="calibri" w:hAnsi="calibri" w:eastAsia="calibri" w:cs="calibri"/>
          <w:sz w:val="24"/>
          <w:szCs w:val="24"/>
        </w:rPr>
        <w:t xml:space="preserve"> - powiedział Hendrik Roosna, Dyrektor Generalny firmy Fairown.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tylko w tym roku firma Fairown urosła o ponad 3000% przy zaledwie 15-osobowym zespole. Roosna wyjaśnił tło tak niezwykłego wzrostu wielkości biznesu: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Przeszliśmy od 0 do 1 w niesamowitym tempie. W październiku nasza platforma obsłużyła transakcje o łącznej wartości 5 mln euro, co oznacza wzrost z poziomu zaledwie 151 tys. euro w styczniu. Mamy już w przygotowaniu projekty, które pozwolą nam osiągnąć 500% wzrost w 2022 roku. Nie mogę się doczekać, aby zobaczyć, jakie nowe perspektywy przyniesie nowy rok.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inwestycji jest main incubator, inwestor wczesnego etapu rozwoju Commerzbank Group.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wprowadzić usługi firmy Fairown na rynek niemiecki poprzez integrację rozwiązań finansowych Commerzbanku. Firma pokazała już, że jej klienci są w stanie sprzedawać więcej produktów przy użyciu Fairown, umożliwiając jednocześnie cyrkularny model biznesowy. Cieszymy się, że możemy dalej wspierać firmę Fairown w jej misji uczynienia z cyrkularności nowej normy</w:t>
      </w:r>
      <w:r>
        <w:rPr>
          <w:rFonts w:ascii="calibri" w:hAnsi="calibri" w:eastAsia="calibri" w:cs="calibri"/>
          <w:sz w:val="24"/>
          <w:szCs w:val="24"/>
        </w:rPr>
        <w:t xml:space="preserve"> - powiedział Moritz Schwarz, Menedżer Inwestycyjny w main incubator.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Ronald Rapberger, CIO w primeCROWD,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zapewnić profesjonalny dostęp do inwestycji w start-upy ponad granicami poprzez łączenie wybitnych europejskich start-upów z europejskimi inwestorami, czego najlepszym przykładem jest firma Fairown.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nowym zastrzykiem kapitału od naszych doświadczonych i dobrze powiązanych inwestorów, widzę duży potencjał dla firmy Fairown, aby kontynuować imponującą trajektorię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tej inwestycji firma skupi się na umocnieniu pozycji w Niemczech i Polsce, udoskonaleniu oferty produktowej oraz nawiązaniu nowych partnerstw z międzynarodowymi markami. Obecnie firma Fairown działa na 8 rynkach w krajach nordyckich i bałtyckich.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Fairown nawiązała już udaną współpracę z globalną marką STIHL. Benjamin Junghans, Dyrektor STIHL Digital, powiedział: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Elastyczne opcje płatności w połączeniu z wysokiej jakości usługami świadczonymi przez naszych certyfikowanych dealerów STIHL to ogromny wkład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zapewnienie klientom najlepszych doświadczeń. Dzięki firmie Fairown korzystaliśmy z tych zalet przez ostatnie dwa lata w ramach programu STIHL All-Inclusive w krajach skandynawskich. Naszym kolejnym krokiem będzie dodanie cykli odnawiania do zużytych produktów i danie im drugiego życia. Usługi firmy Fairown dla marek premium przynoszą oczywiste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cyrkularna jest kluczem do zrównoważonej i świadomej konsumpcji. W ten sposób możemy zamknąć pętlę i sprawić, że znacznie mniej starych produktów i elektroniki trafi na wysypisko śmieci.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Fairown to estońska firma fintech, założona w 2018 roku. Firma osiągnęła przychody na poziomie 1,2 mln euro, stała się rentowna i rozszerzyła działalność na 8 krajów. Estoński fintech współpracuje z wiodącymi markami, detalistami i bankami, aby wspierać gospodarkę cyrkularną i zrównoważoną konsumpcję. Firma zapewnia unikalną platformę w chmurze, która pozwala firmom dbającym o środowisko oferować swoje produkty w ramach miesięcznych subskrypcji i zapewnia płynny cykl odnawiania produktów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K Staniszewska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tel. +48 501 675 357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j.staniszewska@youll.be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https://youll.be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Hendrik Roosna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Generalny Fairown</w:t>
      </w:r>
    </w:p>
    <w:p>
      <w:r>
        <w:rPr>
          <w:rFonts w:ascii="calibri" w:hAnsi="calibri" w:eastAsia="calibri" w:cs="calibri"/>
          <w:sz w:val="24"/>
          <w:szCs w:val="24"/>
        </w:rPr>
        <w:t xml:space="preserve">tel. +372 5645 1406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hendrik.roosna@fairown.com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https://fairown.com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oull_enjoy.biuroprasowe.pl/word/?hash=ac4c66489f4694c0d4af2dfdf1b15d7b&amp;id=176192&amp;typ=eprmailto:j.staniszewska@youll.pl" TargetMode="External"/><Relationship Id="rId8" Type="http://schemas.openxmlformats.org/officeDocument/2006/relationships/hyperlink" Target="https://youll.be" TargetMode="External"/><Relationship Id="rId9" Type="http://schemas.openxmlformats.org/officeDocument/2006/relationships/hyperlink" Target="http://youll_enjoy.biuroprasowe.pl/word/?hash=ac4c66489f4694c0d4af2dfdf1b15d7b&amp;id=176192&amp;typ=eprmailto:hendrik.roosna@fairown.com" TargetMode="External"/><Relationship Id="rId10" Type="http://schemas.openxmlformats.org/officeDocument/2006/relationships/hyperlink" Target="https://fairo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2025-10-26T20:56:14+01:00</dcterms:created>
  <dcterms:modified xsi:type="dcterms:W3CDTF">2025-10-26T20:56:14+01:00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